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951A64" w:rsidP="00447644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3A1F20">
        <w:rPr>
          <w:sz w:val="28"/>
        </w:rPr>
        <w:t>21октября</w:t>
      </w:r>
      <w:r w:rsidR="00A9283B">
        <w:rPr>
          <w:sz w:val="28"/>
        </w:rPr>
        <w:t xml:space="preserve"> </w:t>
      </w:r>
      <w:r w:rsidR="00360606">
        <w:rPr>
          <w:sz w:val="28"/>
        </w:rPr>
        <w:t>201</w:t>
      </w:r>
      <w:r w:rsidR="00F3670F">
        <w:rPr>
          <w:sz w:val="28"/>
        </w:rPr>
        <w:t>9</w:t>
      </w:r>
      <w:r w:rsidR="00360606">
        <w:rPr>
          <w:sz w:val="28"/>
        </w:rPr>
        <w:t xml:space="preserve"> года                                        </w:t>
      </w:r>
      <w:r w:rsidR="007F6D70">
        <w:rPr>
          <w:sz w:val="28"/>
        </w:rPr>
        <w:t xml:space="preserve">     </w:t>
      </w:r>
      <w:r w:rsidR="00A9283B">
        <w:rPr>
          <w:sz w:val="28"/>
        </w:rPr>
        <w:t xml:space="preserve">                                </w:t>
      </w:r>
      <w:r w:rsidR="007F6D70">
        <w:rPr>
          <w:sz w:val="28"/>
        </w:rPr>
        <w:t xml:space="preserve"> № </w:t>
      </w:r>
      <w:r w:rsidR="003A1F20">
        <w:rPr>
          <w:sz w:val="28"/>
        </w:rPr>
        <w:t>175</w:t>
      </w:r>
      <w:r w:rsidR="009574D6">
        <w:rPr>
          <w:sz w:val="28"/>
        </w:rPr>
        <w:t xml:space="preserve"> </w:t>
      </w:r>
      <w:proofErr w:type="spellStart"/>
      <w:r w:rsidR="00360606">
        <w:rPr>
          <w:sz w:val="28"/>
        </w:rPr>
        <w:t>с.Паша</w:t>
      </w:r>
      <w:proofErr w:type="spellEnd"/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1138DF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016E96" w:rsidP="0063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1F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9574D6">
        <w:rPr>
          <w:b/>
          <w:sz w:val="28"/>
          <w:szCs w:val="28"/>
        </w:rPr>
        <w:t>9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</w:t>
      </w:r>
      <w:r w:rsidR="00490B82" w:rsidRPr="00BB771F">
        <w:rPr>
          <w:sz w:val="28"/>
          <w:szCs w:val="28"/>
        </w:rPr>
        <w:t xml:space="preserve"> п о с т а н о в л я е т</w:t>
      </w:r>
      <w:r w:rsidR="00490B82">
        <w:rPr>
          <w:sz w:val="28"/>
          <w:szCs w:val="28"/>
        </w:rPr>
        <w:t>:</w:t>
      </w:r>
    </w:p>
    <w:p w:rsidR="00B86109" w:rsidRPr="00C844F8" w:rsidRDefault="00387702" w:rsidP="00B861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451" w:rsidRPr="00B01900">
        <w:rPr>
          <w:sz w:val="28"/>
          <w:szCs w:val="28"/>
        </w:rPr>
        <w:t>Утвердить</w:t>
      </w:r>
      <w:r w:rsidR="00063DBF">
        <w:rPr>
          <w:sz w:val="28"/>
          <w:szCs w:val="28"/>
        </w:rPr>
        <w:t xml:space="preserve"> 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</w:t>
      </w:r>
      <w:r w:rsidR="00B01900" w:rsidRPr="00C12DEC">
        <w:rPr>
          <w:sz w:val="28"/>
          <w:szCs w:val="28"/>
        </w:rPr>
        <w:t xml:space="preserve">размере </w:t>
      </w:r>
      <w:r w:rsidR="00B86109" w:rsidRPr="00C844F8">
        <w:rPr>
          <w:sz w:val="28"/>
          <w:szCs w:val="28"/>
        </w:rPr>
        <w:t xml:space="preserve">на </w:t>
      </w:r>
      <w:r w:rsidR="003A1F20">
        <w:rPr>
          <w:sz w:val="28"/>
          <w:szCs w:val="28"/>
        </w:rPr>
        <w:t>четвертый</w:t>
      </w:r>
      <w:r w:rsidR="00B86109">
        <w:rPr>
          <w:sz w:val="28"/>
          <w:szCs w:val="28"/>
        </w:rPr>
        <w:t xml:space="preserve"> </w:t>
      </w:r>
      <w:r w:rsidR="00B86109" w:rsidRPr="00C844F8">
        <w:rPr>
          <w:sz w:val="28"/>
          <w:szCs w:val="28"/>
        </w:rPr>
        <w:t>квартал</w:t>
      </w:r>
      <w:r w:rsidR="00B86109">
        <w:rPr>
          <w:sz w:val="28"/>
          <w:szCs w:val="28"/>
        </w:rPr>
        <w:t xml:space="preserve"> </w:t>
      </w:r>
      <w:r w:rsidR="00B86109" w:rsidRPr="00C844F8">
        <w:rPr>
          <w:sz w:val="28"/>
          <w:szCs w:val="28"/>
        </w:rPr>
        <w:t>201</w:t>
      </w:r>
      <w:r w:rsidR="00B86109">
        <w:rPr>
          <w:sz w:val="28"/>
          <w:szCs w:val="28"/>
        </w:rPr>
        <w:t>9</w:t>
      </w:r>
      <w:r w:rsidR="00B86109" w:rsidRPr="00C844F8">
        <w:rPr>
          <w:sz w:val="28"/>
          <w:szCs w:val="28"/>
        </w:rPr>
        <w:t xml:space="preserve"> года в размере </w:t>
      </w:r>
      <w:bookmarkStart w:id="0" w:name="_GoBack"/>
      <w:bookmarkEnd w:id="0"/>
      <w:r w:rsidR="00470537">
        <w:rPr>
          <w:color w:val="000000"/>
          <w:sz w:val="27"/>
          <w:szCs w:val="27"/>
        </w:rPr>
        <w:t>35397,00</w:t>
      </w:r>
      <w:r w:rsidR="00B86109" w:rsidRPr="00B4672A">
        <w:rPr>
          <w:sz w:val="28"/>
          <w:szCs w:val="28"/>
        </w:rPr>
        <w:t xml:space="preserve"> (</w:t>
      </w:r>
      <w:r w:rsidR="00F3670F" w:rsidRPr="00434164">
        <w:rPr>
          <w:sz w:val="28"/>
          <w:szCs w:val="28"/>
        </w:rPr>
        <w:t xml:space="preserve">тридцать пять тысяч </w:t>
      </w:r>
      <w:r w:rsidR="00470537">
        <w:rPr>
          <w:sz w:val="28"/>
          <w:szCs w:val="28"/>
        </w:rPr>
        <w:t>триста девяносто семь</w:t>
      </w:r>
      <w:r w:rsidR="00B86109" w:rsidRPr="00B4672A">
        <w:rPr>
          <w:sz w:val="28"/>
          <w:szCs w:val="28"/>
        </w:rPr>
        <w:t>) рублей 00 копеек.</w:t>
      </w:r>
    </w:p>
    <w:p w:rsidR="008459E7" w:rsidRPr="004D21EC" w:rsidRDefault="004D21EC" w:rsidP="004D21EC">
      <w:pPr>
        <w:rPr>
          <w:sz w:val="28"/>
          <w:szCs w:val="28"/>
        </w:rPr>
      </w:pPr>
      <w:r w:rsidRPr="004D21EC">
        <w:rPr>
          <w:sz w:val="28"/>
          <w:szCs w:val="28"/>
        </w:rPr>
        <w:t xml:space="preserve">    2. </w:t>
      </w:r>
      <w:r w:rsidR="00387702" w:rsidRPr="004D21EC">
        <w:rPr>
          <w:sz w:val="28"/>
          <w:szCs w:val="28"/>
        </w:rPr>
        <w:t>Данное постановление вступает в силу на следующий день после его опубликования в средствах массовой</w:t>
      </w:r>
      <w:r w:rsidR="005F0756">
        <w:rPr>
          <w:sz w:val="28"/>
          <w:szCs w:val="28"/>
        </w:rPr>
        <w:t xml:space="preserve"> информации</w:t>
      </w:r>
      <w:r w:rsidR="008459E7" w:rsidRPr="004D21EC">
        <w:rPr>
          <w:sz w:val="28"/>
          <w:szCs w:val="28"/>
        </w:rPr>
        <w:t>.</w:t>
      </w:r>
    </w:p>
    <w:p w:rsidR="00D669A9" w:rsidRPr="004D21EC" w:rsidRDefault="004D21EC" w:rsidP="004D2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07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352B1" w:rsidRPr="004D21EC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60606" w:rsidRDefault="00360606" w:rsidP="00360606">
      <w:pPr>
        <w:jc w:val="both"/>
        <w:rPr>
          <w:sz w:val="28"/>
        </w:rPr>
      </w:pPr>
    </w:p>
    <w:p w:rsidR="005F0756" w:rsidRDefault="005F0756" w:rsidP="00360606">
      <w:pPr>
        <w:jc w:val="both"/>
        <w:rPr>
          <w:sz w:val="28"/>
        </w:rPr>
      </w:pPr>
    </w:p>
    <w:p w:rsidR="00470537" w:rsidRDefault="00470537" w:rsidP="00360606">
      <w:pPr>
        <w:pStyle w:val="a5"/>
        <w:ind w:firstLine="0"/>
      </w:pPr>
      <w:r>
        <w:t xml:space="preserve">Исполняющий обязанности </w:t>
      </w:r>
    </w:p>
    <w:p w:rsidR="0056250B" w:rsidRDefault="00470537" w:rsidP="00360606">
      <w:pPr>
        <w:pStyle w:val="a5"/>
        <w:ind w:firstLine="0"/>
      </w:pPr>
      <w:r>
        <w:t>г</w:t>
      </w:r>
      <w:r w:rsidR="006320C6">
        <w:t>лав</w:t>
      </w:r>
      <w:r>
        <w:t>ы а</w:t>
      </w:r>
      <w:r w:rsidR="00360606">
        <w:t xml:space="preserve">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 w:rsidR="00EA2C99">
        <w:t xml:space="preserve">                             </w:t>
      </w:r>
      <w:r w:rsidR="003A1F20">
        <w:t xml:space="preserve">А.Т. </w:t>
      </w:r>
      <w:proofErr w:type="spellStart"/>
      <w:r w:rsidR="003A1F20">
        <w:t>Кулиманов</w:t>
      </w:r>
      <w:proofErr w:type="spellEnd"/>
    </w:p>
    <w:p w:rsidR="008A1892" w:rsidRDefault="008A1892" w:rsidP="00727609">
      <w:pPr>
        <w:pStyle w:val="a5"/>
        <w:ind w:firstLine="0"/>
        <w:rPr>
          <w:sz w:val="16"/>
          <w:szCs w:val="16"/>
        </w:rPr>
      </w:pPr>
    </w:p>
    <w:p w:rsidR="008A1892" w:rsidRDefault="008A1892" w:rsidP="00727609">
      <w:pPr>
        <w:pStyle w:val="a5"/>
        <w:ind w:firstLine="0"/>
        <w:rPr>
          <w:sz w:val="16"/>
          <w:szCs w:val="16"/>
        </w:rPr>
      </w:pPr>
    </w:p>
    <w:p w:rsidR="00360606" w:rsidRDefault="0008637F" w:rsidP="00727609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  <w:rPr>
          <w:sz w:val="16"/>
          <w:szCs w:val="16"/>
        </w:rPr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D25AFE" w:rsidRDefault="00D25AFE" w:rsidP="009C0102">
      <w:pPr>
        <w:jc w:val="both"/>
      </w:pPr>
    </w:p>
    <w:p w:rsidR="00976E86" w:rsidRPr="00B20CB3" w:rsidRDefault="00976E86" w:rsidP="00976E86">
      <w:pPr>
        <w:jc w:val="right"/>
      </w:pPr>
      <w:r w:rsidRPr="00B20CB3">
        <w:lastRenderedPageBreak/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3A1F20">
        <w:t>175</w:t>
      </w:r>
      <w:r w:rsidR="003073B9">
        <w:t xml:space="preserve"> от </w:t>
      </w:r>
      <w:r w:rsidR="003A1F20">
        <w:t>21.10.</w:t>
      </w:r>
      <w:r w:rsidR="00854B25">
        <w:t>201</w:t>
      </w:r>
      <w:r w:rsidR="003C336F">
        <w:t>9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339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832"/>
        <w:gridCol w:w="1286"/>
        <w:gridCol w:w="1124"/>
        <w:gridCol w:w="1042"/>
        <w:gridCol w:w="1035"/>
        <w:gridCol w:w="1335"/>
      </w:tblGrid>
      <w:tr w:rsidR="000E7306" w:rsidTr="00CD6F4E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Ст.кред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CD6F4E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1C681A" w:rsidRPr="006B1711" w:rsidTr="00CD6F4E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6B1711" w:rsidRDefault="001C681A" w:rsidP="00D34D3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F609ED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1C681A" w:rsidRPr="00B947EB" w:rsidRDefault="001C681A" w:rsidP="003A1F20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3A1F20"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3A1F20">
              <w:rPr>
                <w:b/>
                <w:bCs/>
                <w:color w:val="000000"/>
                <w:sz w:val="16"/>
                <w:szCs w:val="16"/>
              </w:rPr>
              <w:t>1.10</w:t>
            </w:r>
            <w:r>
              <w:rPr>
                <w:b/>
                <w:bCs/>
                <w:color w:val="000000"/>
                <w:sz w:val="16"/>
                <w:szCs w:val="16"/>
              </w:rPr>
              <w:t>.2019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>
              <w:rPr>
                <w:color w:val="000000"/>
              </w:rPr>
              <w:t>5397,00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34593,29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48679,13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681A" w:rsidRPr="00B947EB" w:rsidRDefault="001C681A" w:rsidP="00EF130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41839,00</w:t>
            </w:r>
          </w:p>
        </w:tc>
      </w:tr>
    </w:tbl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Pr="00B947EB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(3</w:t>
      </w:r>
      <w:r>
        <w:rPr>
          <w:sz w:val="28"/>
          <w:szCs w:val="28"/>
        </w:rPr>
        <w:t>4593,29</w:t>
      </w:r>
      <w:r w:rsidRPr="00B947EB">
        <w:rPr>
          <w:sz w:val="28"/>
          <w:szCs w:val="28"/>
        </w:rPr>
        <w:t xml:space="preserve">+ 20000,00) х 0,92+ </w:t>
      </w:r>
      <w:r>
        <w:rPr>
          <w:sz w:val="28"/>
          <w:szCs w:val="28"/>
        </w:rPr>
        <w:t>48679,13</w:t>
      </w:r>
      <w:r w:rsidRPr="00B947EB">
        <w:rPr>
          <w:sz w:val="28"/>
          <w:szCs w:val="28"/>
        </w:rPr>
        <w:t xml:space="preserve"> + 41839,00</w:t>
      </w: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>
        <w:rPr>
          <w:sz w:val="28"/>
          <w:szCs w:val="28"/>
        </w:rPr>
        <w:t>35185,99</w:t>
      </w:r>
      <w:r w:rsidRPr="00B947EB">
        <w:rPr>
          <w:sz w:val="28"/>
          <w:szCs w:val="28"/>
        </w:rPr>
        <w:t xml:space="preserve">                                                                       </w:t>
      </w:r>
    </w:p>
    <w:p w:rsidR="00160065" w:rsidRPr="00B947EB" w:rsidRDefault="00160065" w:rsidP="00160065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            4</w:t>
      </w:r>
    </w:p>
    <w:p w:rsidR="00160065" w:rsidRPr="00B947EB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0065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Ср_ст_квм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>
        <w:rPr>
          <w:color w:val="000000"/>
          <w:sz w:val="27"/>
          <w:szCs w:val="27"/>
        </w:rPr>
        <w:t xml:space="preserve">5185,99 </w:t>
      </w:r>
      <w:r w:rsidRPr="00B947EB">
        <w:rPr>
          <w:color w:val="000000"/>
          <w:sz w:val="27"/>
          <w:szCs w:val="27"/>
        </w:rPr>
        <w:t>х 1,0</w:t>
      </w:r>
      <w:r>
        <w:rPr>
          <w:color w:val="000000"/>
          <w:sz w:val="27"/>
          <w:szCs w:val="27"/>
        </w:rPr>
        <w:t>06=35397,11</w:t>
      </w:r>
    </w:p>
    <w:p w:rsidR="00160065" w:rsidRDefault="00160065" w:rsidP="00160065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160065" w:rsidRDefault="00160065" w:rsidP="00976E86">
      <w:pPr>
        <w:jc w:val="right"/>
        <w:rPr>
          <w:b/>
        </w:rPr>
      </w:pPr>
    </w:p>
    <w:p w:rsidR="00976E86" w:rsidRPr="00160065" w:rsidRDefault="00976E86" w:rsidP="00976E86">
      <w:pPr>
        <w:jc w:val="right"/>
        <w:rPr>
          <w:b/>
        </w:rPr>
      </w:pPr>
      <w:r w:rsidRPr="00160065">
        <w:rPr>
          <w:b/>
        </w:rPr>
        <w:t>Приложение №2</w:t>
      </w:r>
    </w:p>
    <w:p w:rsidR="00976E86" w:rsidRPr="00B20CB3" w:rsidRDefault="00976E86" w:rsidP="00976E86">
      <w:pPr>
        <w:jc w:val="right"/>
      </w:pPr>
      <w:r w:rsidRPr="00B20CB3">
        <w:lastRenderedPageBreak/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160065">
        <w:t>1</w:t>
      </w:r>
      <w:r w:rsidR="003A1F20">
        <w:t>75</w:t>
      </w:r>
      <w:r>
        <w:t xml:space="preserve"> от </w:t>
      </w:r>
      <w:r w:rsidR="003A1F20">
        <w:t>21.10</w:t>
      </w:r>
      <w:r w:rsidR="005D1203">
        <w:t>.2019</w:t>
      </w:r>
      <w:r w:rsidR="00976E86" w:rsidRPr="00B20CB3">
        <w:t xml:space="preserve"> года</w:t>
      </w:r>
    </w:p>
    <w:p w:rsidR="00160065" w:rsidRDefault="00160065" w:rsidP="00396C2E">
      <w:pPr>
        <w:jc w:val="center"/>
        <w:rPr>
          <w:sz w:val="28"/>
          <w:szCs w:val="28"/>
        </w:rPr>
      </w:pP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3A1F20">
        <w:rPr>
          <w:sz w:val="28"/>
          <w:szCs w:val="28"/>
        </w:rPr>
        <w:t>четвертый</w:t>
      </w:r>
      <w:r w:rsidRPr="00B20CB3">
        <w:rPr>
          <w:sz w:val="28"/>
          <w:szCs w:val="28"/>
        </w:rPr>
        <w:t xml:space="preserve"> квартал 201</w:t>
      </w:r>
      <w:r w:rsidR="00606102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0E3C33" w:rsidRDefault="000E3C33" w:rsidP="00976E86">
      <w:pPr>
        <w:rPr>
          <w:b/>
          <w:sz w:val="28"/>
          <w:szCs w:val="28"/>
        </w:rPr>
      </w:pP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х (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</w:t>
      </w:r>
      <w:proofErr w:type="gramEnd"/>
      <w:r w:rsidRPr="00B20CB3">
        <w:rPr>
          <w:b/>
          <w:sz w:val="28"/>
          <w:szCs w:val="28"/>
          <w:u w:val="single"/>
        </w:rPr>
        <w:t xml:space="preserve">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 xml:space="preserve">Данный коэффициент равен 0,92 (методика определения норматива стоимости 1 </w:t>
      </w:r>
      <w:proofErr w:type="gramStart"/>
      <w:r w:rsidRPr="00B20CB3">
        <w:t>кв.метра</w:t>
      </w:r>
      <w:proofErr w:type="gramEnd"/>
      <w:r w:rsidRPr="00B20CB3">
        <w:t xml:space="preserve">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3B11BD" w:rsidRPr="003B11BD" w:rsidRDefault="003B11BD" w:rsidP="003B11BD">
      <w:pPr>
        <w:rPr>
          <w:sz w:val="28"/>
          <w:szCs w:val="28"/>
        </w:rPr>
      </w:pPr>
      <w:r w:rsidRPr="003B11BD">
        <w:rPr>
          <w:b/>
          <w:sz w:val="28"/>
          <w:szCs w:val="28"/>
        </w:rPr>
        <w:t xml:space="preserve">Ср </w:t>
      </w:r>
      <w:proofErr w:type="spellStart"/>
      <w:r w:rsidRPr="003B11BD">
        <w:rPr>
          <w:b/>
          <w:sz w:val="28"/>
          <w:szCs w:val="28"/>
        </w:rPr>
        <w:t>квм</w:t>
      </w:r>
      <w:proofErr w:type="spellEnd"/>
      <w:r w:rsidRPr="003B11BD">
        <w:rPr>
          <w:sz w:val="28"/>
          <w:szCs w:val="28"/>
        </w:rPr>
        <w:t xml:space="preserve"> = (34593,29+ 20000,00) х 0,92+ 48679,13 + 41839,00 </w:t>
      </w:r>
    </w:p>
    <w:p w:rsidR="003B11BD" w:rsidRPr="003B11BD" w:rsidRDefault="003B11BD" w:rsidP="003B11BD">
      <w:pPr>
        <w:rPr>
          <w:sz w:val="28"/>
          <w:szCs w:val="28"/>
        </w:rPr>
      </w:pPr>
      <w:r w:rsidRPr="003B11BD">
        <w:rPr>
          <w:sz w:val="28"/>
          <w:szCs w:val="28"/>
        </w:rPr>
        <w:t xml:space="preserve"> ----------------------------------------------------------------------------- = 35185,99 </w:t>
      </w:r>
    </w:p>
    <w:p w:rsidR="003B11BD" w:rsidRPr="003B11BD" w:rsidRDefault="003B11BD" w:rsidP="003B11BD">
      <w:pPr>
        <w:rPr>
          <w:sz w:val="28"/>
          <w:szCs w:val="28"/>
        </w:rPr>
      </w:pPr>
      <w:r w:rsidRPr="003B11BD">
        <w:rPr>
          <w:sz w:val="28"/>
          <w:szCs w:val="28"/>
        </w:rPr>
        <w:t xml:space="preserve">                                                4</w:t>
      </w:r>
    </w:p>
    <w:p w:rsidR="00976E86" w:rsidRPr="00C12DEC" w:rsidRDefault="00976E86" w:rsidP="00976E86">
      <w:pPr>
        <w:rPr>
          <w:sz w:val="28"/>
          <w:szCs w:val="28"/>
        </w:rPr>
      </w:pPr>
      <w:proofErr w:type="spellStart"/>
      <w:r w:rsidRPr="00C12DEC">
        <w:rPr>
          <w:b/>
          <w:sz w:val="28"/>
          <w:szCs w:val="28"/>
        </w:rPr>
        <w:t>Ср_ст</w:t>
      </w:r>
      <w:proofErr w:type="spellEnd"/>
      <w:r w:rsidRPr="00C12DEC">
        <w:rPr>
          <w:b/>
          <w:sz w:val="28"/>
          <w:szCs w:val="28"/>
        </w:rPr>
        <w:t xml:space="preserve">_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proofErr w:type="spellStart"/>
      <w:r w:rsidRPr="00C12DEC">
        <w:rPr>
          <w:sz w:val="28"/>
          <w:szCs w:val="28"/>
        </w:rPr>
        <w:t>Ср_квм</w:t>
      </w:r>
      <w:proofErr w:type="spellEnd"/>
      <w:r w:rsidRPr="00C12DEC">
        <w:rPr>
          <w:sz w:val="28"/>
          <w:szCs w:val="28"/>
        </w:rPr>
        <w:t xml:space="preserve"> х </w:t>
      </w:r>
      <w:proofErr w:type="spellStart"/>
      <w:proofErr w:type="gramStart"/>
      <w:r w:rsidRPr="00C12DEC">
        <w:rPr>
          <w:sz w:val="28"/>
          <w:szCs w:val="28"/>
        </w:rPr>
        <w:t>К</w:t>
      </w:r>
      <w:proofErr w:type="gramEnd"/>
      <w:r w:rsidRPr="00C12DEC">
        <w:rPr>
          <w:sz w:val="28"/>
          <w:szCs w:val="28"/>
        </w:rPr>
        <w:t>_дефл</w:t>
      </w:r>
      <w:proofErr w:type="spellEnd"/>
      <w:r w:rsidRPr="00C12DEC">
        <w:rPr>
          <w:sz w:val="28"/>
          <w:szCs w:val="28"/>
        </w:rPr>
        <w:t>,</w:t>
      </w:r>
    </w:p>
    <w:p w:rsidR="00976E86" w:rsidRPr="00C12DEC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C12DEC">
        <w:rPr>
          <w:color w:val="000000"/>
          <w:sz w:val="27"/>
          <w:szCs w:val="27"/>
        </w:rPr>
        <w:t xml:space="preserve">где </w:t>
      </w:r>
      <w:proofErr w:type="spellStart"/>
      <w:r w:rsidRPr="00C12DEC">
        <w:rPr>
          <w:b/>
          <w:color w:val="000000"/>
          <w:sz w:val="27"/>
          <w:szCs w:val="27"/>
        </w:rPr>
        <w:t>Кдефл</w:t>
      </w:r>
      <w:proofErr w:type="spellEnd"/>
      <w:r w:rsidRPr="00C12DEC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C12DEC" w:rsidRPr="009640B5" w:rsidRDefault="00606102" w:rsidP="00C12DEC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9640B5">
        <w:rPr>
          <w:color w:val="000000"/>
          <w:sz w:val="28"/>
          <w:szCs w:val="28"/>
        </w:rPr>
        <w:t>Ср_ст_квм</w:t>
      </w:r>
      <w:proofErr w:type="spellEnd"/>
      <w:r w:rsidRPr="009640B5">
        <w:rPr>
          <w:color w:val="000000"/>
          <w:sz w:val="28"/>
          <w:szCs w:val="28"/>
        </w:rPr>
        <w:t xml:space="preserve"> = 35</w:t>
      </w:r>
      <w:r w:rsidR="003B11BD" w:rsidRPr="009640B5">
        <w:rPr>
          <w:color w:val="000000"/>
          <w:sz w:val="28"/>
          <w:szCs w:val="28"/>
        </w:rPr>
        <w:t>185,99</w:t>
      </w:r>
      <w:r w:rsidRPr="009640B5">
        <w:rPr>
          <w:color w:val="000000"/>
          <w:sz w:val="28"/>
          <w:szCs w:val="28"/>
        </w:rPr>
        <w:t xml:space="preserve"> х 1,0</w:t>
      </w:r>
      <w:r w:rsidR="005D1203" w:rsidRPr="009640B5">
        <w:rPr>
          <w:color w:val="000000"/>
          <w:sz w:val="28"/>
          <w:szCs w:val="28"/>
        </w:rPr>
        <w:t>0</w:t>
      </w:r>
      <w:r w:rsidR="003B11BD" w:rsidRPr="009640B5">
        <w:rPr>
          <w:color w:val="000000"/>
          <w:sz w:val="28"/>
          <w:szCs w:val="28"/>
        </w:rPr>
        <w:t>6</w:t>
      </w:r>
      <w:r w:rsidRPr="009640B5">
        <w:rPr>
          <w:color w:val="000000"/>
          <w:sz w:val="28"/>
          <w:szCs w:val="28"/>
        </w:rPr>
        <w:t xml:space="preserve">= </w:t>
      </w:r>
      <w:r w:rsidR="003B11BD" w:rsidRPr="009640B5">
        <w:rPr>
          <w:color w:val="000000"/>
          <w:sz w:val="28"/>
          <w:szCs w:val="28"/>
        </w:rPr>
        <w:t>35397,11</w:t>
      </w:r>
    </w:p>
    <w:sectPr w:rsidR="00C12DEC" w:rsidRPr="009640B5" w:rsidSect="008A18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06"/>
    <w:rsid w:val="00012ACE"/>
    <w:rsid w:val="00013F83"/>
    <w:rsid w:val="00016E96"/>
    <w:rsid w:val="00020A0E"/>
    <w:rsid w:val="000435FB"/>
    <w:rsid w:val="000452F1"/>
    <w:rsid w:val="000624E8"/>
    <w:rsid w:val="00063DBF"/>
    <w:rsid w:val="000706DF"/>
    <w:rsid w:val="00084674"/>
    <w:rsid w:val="0008637F"/>
    <w:rsid w:val="000A39F8"/>
    <w:rsid w:val="000B5AB3"/>
    <w:rsid w:val="000C50B3"/>
    <w:rsid w:val="000E3C33"/>
    <w:rsid w:val="000E4474"/>
    <w:rsid w:val="000E7306"/>
    <w:rsid w:val="001138DF"/>
    <w:rsid w:val="00117FE5"/>
    <w:rsid w:val="001352B1"/>
    <w:rsid w:val="001376DB"/>
    <w:rsid w:val="00140FAF"/>
    <w:rsid w:val="00153B1E"/>
    <w:rsid w:val="00160065"/>
    <w:rsid w:val="00170E82"/>
    <w:rsid w:val="0018755A"/>
    <w:rsid w:val="001B76AA"/>
    <w:rsid w:val="001C681A"/>
    <w:rsid w:val="001D6DA1"/>
    <w:rsid w:val="00207B64"/>
    <w:rsid w:val="00215321"/>
    <w:rsid w:val="00220BB3"/>
    <w:rsid w:val="00225562"/>
    <w:rsid w:val="00245FA4"/>
    <w:rsid w:val="00260539"/>
    <w:rsid w:val="002701BD"/>
    <w:rsid w:val="00280050"/>
    <w:rsid w:val="002D2D68"/>
    <w:rsid w:val="002D5C37"/>
    <w:rsid w:val="003073B9"/>
    <w:rsid w:val="0030773A"/>
    <w:rsid w:val="00310CA1"/>
    <w:rsid w:val="00322028"/>
    <w:rsid w:val="00346D0B"/>
    <w:rsid w:val="00360606"/>
    <w:rsid w:val="00371143"/>
    <w:rsid w:val="00387702"/>
    <w:rsid w:val="00387928"/>
    <w:rsid w:val="00396C2E"/>
    <w:rsid w:val="003A1F20"/>
    <w:rsid w:val="003B11BD"/>
    <w:rsid w:val="003B55E8"/>
    <w:rsid w:val="003C336F"/>
    <w:rsid w:val="003C771C"/>
    <w:rsid w:val="003D025F"/>
    <w:rsid w:val="00400726"/>
    <w:rsid w:val="0041453A"/>
    <w:rsid w:val="004416AF"/>
    <w:rsid w:val="00444BAB"/>
    <w:rsid w:val="00447644"/>
    <w:rsid w:val="00470537"/>
    <w:rsid w:val="00481F2D"/>
    <w:rsid w:val="00490B82"/>
    <w:rsid w:val="004A2658"/>
    <w:rsid w:val="004A3EE2"/>
    <w:rsid w:val="004A42CF"/>
    <w:rsid w:val="004A4D22"/>
    <w:rsid w:val="004B7613"/>
    <w:rsid w:val="004D21EC"/>
    <w:rsid w:val="004E622C"/>
    <w:rsid w:val="004F2122"/>
    <w:rsid w:val="005028B3"/>
    <w:rsid w:val="00507F4F"/>
    <w:rsid w:val="00524EAB"/>
    <w:rsid w:val="00525B5B"/>
    <w:rsid w:val="00526E3F"/>
    <w:rsid w:val="00560D2C"/>
    <w:rsid w:val="0056250B"/>
    <w:rsid w:val="00574451"/>
    <w:rsid w:val="005B4B30"/>
    <w:rsid w:val="005C71FF"/>
    <w:rsid w:val="005D0703"/>
    <w:rsid w:val="005D1203"/>
    <w:rsid w:val="005D1CC0"/>
    <w:rsid w:val="005E11FB"/>
    <w:rsid w:val="005E6291"/>
    <w:rsid w:val="005F0756"/>
    <w:rsid w:val="005F0E68"/>
    <w:rsid w:val="00603CB2"/>
    <w:rsid w:val="00606102"/>
    <w:rsid w:val="0062750C"/>
    <w:rsid w:val="0063168F"/>
    <w:rsid w:val="006320C6"/>
    <w:rsid w:val="00634191"/>
    <w:rsid w:val="00635280"/>
    <w:rsid w:val="006358C7"/>
    <w:rsid w:val="0065527F"/>
    <w:rsid w:val="00683FED"/>
    <w:rsid w:val="006921BA"/>
    <w:rsid w:val="00693562"/>
    <w:rsid w:val="00697A37"/>
    <w:rsid w:val="006A192A"/>
    <w:rsid w:val="006B1711"/>
    <w:rsid w:val="006C2A47"/>
    <w:rsid w:val="006E0275"/>
    <w:rsid w:val="006E6F29"/>
    <w:rsid w:val="006F2276"/>
    <w:rsid w:val="006F4E24"/>
    <w:rsid w:val="006F5F85"/>
    <w:rsid w:val="007065AF"/>
    <w:rsid w:val="00716AED"/>
    <w:rsid w:val="00720FBF"/>
    <w:rsid w:val="00724B1F"/>
    <w:rsid w:val="00727609"/>
    <w:rsid w:val="00727B47"/>
    <w:rsid w:val="00773D9D"/>
    <w:rsid w:val="007751CA"/>
    <w:rsid w:val="007A01DB"/>
    <w:rsid w:val="007A33A6"/>
    <w:rsid w:val="007D4E81"/>
    <w:rsid w:val="007E325B"/>
    <w:rsid w:val="007F193F"/>
    <w:rsid w:val="007F6D70"/>
    <w:rsid w:val="00810F41"/>
    <w:rsid w:val="00831419"/>
    <w:rsid w:val="00833420"/>
    <w:rsid w:val="00842DB6"/>
    <w:rsid w:val="008459E7"/>
    <w:rsid w:val="00846E94"/>
    <w:rsid w:val="00854B25"/>
    <w:rsid w:val="0087172C"/>
    <w:rsid w:val="00874D70"/>
    <w:rsid w:val="00876B0A"/>
    <w:rsid w:val="008873E6"/>
    <w:rsid w:val="008900DD"/>
    <w:rsid w:val="008A0F57"/>
    <w:rsid w:val="008A1892"/>
    <w:rsid w:val="008B0865"/>
    <w:rsid w:val="008D7FCF"/>
    <w:rsid w:val="008E2AAC"/>
    <w:rsid w:val="008F03BD"/>
    <w:rsid w:val="008F284A"/>
    <w:rsid w:val="0092237A"/>
    <w:rsid w:val="00944137"/>
    <w:rsid w:val="00946F2C"/>
    <w:rsid w:val="00951A64"/>
    <w:rsid w:val="00953AE6"/>
    <w:rsid w:val="00954CB5"/>
    <w:rsid w:val="009574D6"/>
    <w:rsid w:val="009640B5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9283B"/>
    <w:rsid w:val="00A963BF"/>
    <w:rsid w:val="00AA296A"/>
    <w:rsid w:val="00AA6F49"/>
    <w:rsid w:val="00AB0C27"/>
    <w:rsid w:val="00AD13B6"/>
    <w:rsid w:val="00AE5429"/>
    <w:rsid w:val="00AF0716"/>
    <w:rsid w:val="00AF45DF"/>
    <w:rsid w:val="00AF7A02"/>
    <w:rsid w:val="00B01900"/>
    <w:rsid w:val="00B24301"/>
    <w:rsid w:val="00B26B6A"/>
    <w:rsid w:val="00B56F2F"/>
    <w:rsid w:val="00B6513C"/>
    <w:rsid w:val="00B81BC0"/>
    <w:rsid w:val="00B86109"/>
    <w:rsid w:val="00B933F9"/>
    <w:rsid w:val="00BB0595"/>
    <w:rsid w:val="00BB771F"/>
    <w:rsid w:val="00BC0DE9"/>
    <w:rsid w:val="00BD2FA7"/>
    <w:rsid w:val="00BD4502"/>
    <w:rsid w:val="00BE5ACB"/>
    <w:rsid w:val="00C04076"/>
    <w:rsid w:val="00C12DEC"/>
    <w:rsid w:val="00C40299"/>
    <w:rsid w:val="00C46D2C"/>
    <w:rsid w:val="00C53F75"/>
    <w:rsid w:val="00C66319"/>
    <w:rsid w:val="00C672ED"/>
    <w:rsid w:val="00C70EE6"/>
    <w:rsid w:val="00CA0C97"/>
    <w:rsid w:val="00CA1928"/>
    <w:rsid w:val="00CA19F0"/>
    <w:rsid w:val="00CB70D1"/>
    <w:rsid w:val="00CD6F4E"/>
    <w:rsid w:val="00CE580A"/>
    <w:rsid w:val="00CF3CDD"/>
    <w:rsid w:val="00D05703"/>
    <w:rsid w:val="00D25AFE"/>
    <w:rsid w:val="00D667AA"/>
    <w:rsid w:val="00D669A9"/>
    <w:rsid w:val="00DA1C04"/>
    <w:rsid w:val="00DB5407"/>
    <w:rsid w:val="00DD7167"/>
    <w:rsid w:val="00E0180A"/>
    <w:rsid w:val="00E50638"/>
    <w:rsid w:val="00E53724"/>
    <w:rsid w:val="00E63D5E"/>
    <w:rsid w:val="00E80265"/>
    <w:rsid w:val="00EA1A30"/>
    <w:rsid w:val="00EA2C99"/>
    <w:rsid w:val="00EB491C"/>
    <w:rsid w:val="00EC2C50"/>
    <w:rsid w:val="00EC3758"/>
    <w:rsid w:val="00ED41E2"/>
    <w:rsid w:val="00EF4A33"/>
    <w:rsid w:val="00F02935"/>
    <w:rsid w:val="00F0342E"/>
    <w:rsid w:val="00F10B1C"/>
    <w:rsid w:val="00F326C0"/>
    <w:rsid w:val="00F3670F"/>
    <w:rsid w:val="00F41BDF"/>
    <w:rsid w:val="00FF08CA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CF8A"/>
  <w15:docId w15:val="{3D6B16F6-B817-4149-BBDB-7017A72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3908-9B22-4409-8E07-DEF8A00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2019-10-22T06:14:00Z</cp:lastPrinted>
  <dcterms:created xsi:type="dcterms:W3CDTF">2019-10-22T06:14:00Z</dcterms:created>
  <dcterms:modified xsi:type="dcterms:W3CDTF">2019-10-22T06:14:00Z</dcterms:modified>
</cp:coreProperties>
</file>